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9CC4" w14:textId="77777777" w:rsidR="003A3B95" w:rsidRPr="00F86584" w:rsidRDefault="003A3B95" w:rsidP="003A3B95">
      <w:pPr>
        <w:pStyle w:val="a4"/>
        <w:jc w:val="center"/>
        <w:rPr>
          <w:b/>
          <w:bCs/>
          <w:sz w:val="28"/>
          <w:szCs w:val="28"/>
        </w:rPr>
      </w:pPr>
      <w:r w:rsidRPr="00F86584">
        <w:rPr>
          <w:b/>
          <w:bCs/>
          <w:sz w:val="28"/>
          <w:szCs w:val="28"/>
        </w:rPr>
        <w:t>Допомога на поховання</w:t>
      </w:r>
    </w:p>
    <w:p w14:paraId="2EF60B42" w14:textId="77777777" w:rsidR="003A3B95" w:rsidRDefault="003A3B95" w:rsidP="003A3B95">
      <w:pPr>
        <w:pStyle w:val="a4"/>
      </w:pPr>
      <w:r>
        <w:t>13 420* ГРН.</w:t>
      </w:r>
      <w:r w:rsidRPr="00AB0040">
        <w:t xml:space="preserve"> *якщо смерть настала після 1 січня 2023 року</w:t>
      </w:r>
    </w:p>
    <w:p w14:paraId="301AA6CA" w14:textId="77777777" w:rsidR="003A3B95" w:rsidRDefault="003A3B95" w:rsidP="003A3B95">
      <w:pPr>
        <w:pStyle w:val="a4"/>
      </w:pPr>
      <w:r>
        <w:t>5 прожиткових мінімумів на дату загибелі військовослужбовця на проведення похорону і спорудження пам'ятників. Виплата сім'ї та батькам.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B95" w14:paraId="4A636800" w14:textId="77777777" w:rsidTr="006D00F5">
        <w:tc>
          <w:tcPr>
            <w:tcW w:w="9629" w:type="dxa"/>
          </w:tcPr>
          <w:p w14:paraId="097D55A0" w14:textId="77777777" w:rsidR="003A3B95" w:rsidRDefault="003A3B95" w:rsidP="006D00F5">
            <w:pPr>
              <w:pStyle w:val="a4"/>
            </w:pPr>
            <w:r w:rsidRPr="00A914E1">
              <w:t>ПІДСТАВА:</w:t>
            </w:r>
          </w:p>
          <w:p w14:paraId="284A7E1E" w14:textId="77777777" w:rsidR="003A3B95" w:rsidRDefault="003A3B95" w:rsidP="006D00F5">
            <w:pPr>
              <w:pStyle w:val="a4"/>
            </w:pPr>
            <w:r>
              <w:t>п. 4 ст. 15 Закону України «Про соціальний і правовий захист військовослужбовців та членів їх сімей».</w:t>
            </w:r>
          </w:p>
          <w:p w14:paraId="4CD51812" w14:textId="77777777" w:rsidR="003A3B95" w:rsidRDefault="003A3B95" w:rsidP="006D00F5">
            <w:pPr>
              <w:pStyle w:val="a4"/>
            </w:pPr>
            <w:r>
              <w:t>п.7 Постанови КМУ №829 від 22.05.2000 «Про грошове забезпечення військовослужбовців».</w:t>
            </w:r>
          </w:p>
          <w:p w14:paraId="260935D8" w14:textId="77777777" w:rsidR="003A3B95" w:rsidRDefault="003A3B95" w:rsidP="006D00F5">
            <w:pPr>
              <w:pStyle w:val="a4"/>
            </w:pPr>
            <w:r>
              <w:t xml:space="preserve">Наказ МОУ №185 від </w:t>
            </w:r>
            <w:proofErr w:type="spellStart"/>
            <w:r>
              <w:t>від</w:t>
            </w:r>
            <w:proofErr w:type="spellEnd"/>
            <w:r>
              <w:t xml:space="preserve"> 05.06.2001 р. "Інструкція про організацію поховання військовослужбовців, які загинули (померли) під час проходження військової служби".</w:t>
            </w:r>
          </w:p>
        </w:tc>
      </w:tr>
    </w:tbl>
    <w:p w14:paraId="62999B3E" w14:textId="77777777" w:rsidR="003A3B95" w:rsidRDefault="003A3B95" w:rsidP="003A3B95">
      <w:pPr>
        <w:pStyle w:val="a4"/>
      </w:pPr>
      <w:r w:rsidRPr="001A5E94">
        <w:rPr>
          <w:b/>
          <w:bCs/>
        </w:rPr>
        <w:t>УВАГА!</w:t>
      </w:r>
      <w:r w:rsidRPr="001A5E94">
        <w:t xml:space="preserve"> Додаткова допомога на поховання може надаватися за рішеннями органів місцевого самоврядування.</w:t>
      </w:r>
    </w:p>
    <w:p w14:paraId="39E59229" w14:textId="77777777" w:rsidR="003A3B95" w:rsidRDefault="003A3B95" w:rsidP="003A3B95">
      <w:pPr>
        <w:pStyle w:val="a4"/>
      </w:pPr>
    </w:p>
    <w:p w14:paraId="3724F34E" w14:textId="77777777" w:rsidR="003A3B95" w:rsidRPr="00163B41" w:rsidRDefault="003A3B95" w:rsidP="003A3B95">
      <w:pPr>
        <w:pStyle w:val="a4"/>
        <w:rPr>
          <w:b/>
          <w:bCs/>
          <w:sz w:val="24"/>
          <w:szCs w:val="24"/>
        </w:rPr>
      </w:pPr>
      <w:r w:rsidRPr="00163B41">
        <w:rPr>
          <w:b/>
          <w:bCs/>
          <w:sz w:val="24"/>
          <w:szCs w:val="24"/>
        </w:rPr>
        <w:t>Допомога на поховання надається на підставі:</w:t>
      </w:r>
    </w:p>
    <w:p w14:paraId="1F96CAF5" w14:textId="77777777" w:rsidR="003A3B95" w:rsidRDefault="003A3B95" w:rsidP="003A3B95">
      <w:pPr>
        <w:pStyle w:val="a4"/>
      </w:pPr>
    </w:p>
    <w:p w14:paraId="76F4E7C0" w14:textId="77777777" w:rsidR="003A3B95" w:rsidRDefault="003A3B95" w:rsidP="003A3B95">
      <w:pPr>
        <w:pStyle w:val="a4"/>
      </w:pPr>
      <w:r>
        <w:t>заяви;</w:t>
      </w:r>
    </w:p>
    <w:p w14:paraId="2C6BAD48" w14:textId="77777777" w:rsidR="003A3B95" w:rsidRDefault="003A3B95" w:rsidP="003A3B95">
      <w:pPr>
        <w:pStyle w:val="a4"/>
      </w:pPr>
    </w:p>
    <w:p w14:paraId="39E378CD" w14:textId="77777777" w:rsidR="003A3B95" w:rsidRDefault="003A3B95" w:rsidP="003A3B95">
      <w:pPr>
        <w:pStyle w:val="a4"/>
      </w:pPr>
      <w:r>
        <w:t>копії паспорта;</w:t>
      </w:r>
    </w:p>
    <w:p w14:paraId="669E1B8C" w14:textId="77777777" w:rsidR="003A3B95" w:rsidRDefault="003A3B95" w:rsidP="003A3B95">
      <w:pPr>
        <w:pStyle w:val="a4"/>
      </w:pPr>
    </w:p>
    <w:p w14:paraId="5A93CA36" w14:textId="77777777" w:rsidR="003A3B95" w:rsidRDefault="003A3B95" w:rsidP="003A3B95">
      <w:pPr>
        <w:pStyle w:val="a4"/>
      </w:pPr>
      <w:r>
        <w:t>копії ідентифікаційного коду;</w:t>
      </w:r>
    </w:p>
    <w:p w14:paraId="72C15939" w14:textId="77777777" w:rsidR="003A3B95" w:rsidRDefault="003A3B95" w:rsidP="003A3B95">
      <w:pPr>
        <w:pStyle w:val="a4"/>
      </w:pPr>
    </w:p>
    <w:p w14:paraId="7E88D737" w14:textId="77777777" w:rsidR="003A3B95" w:rsidRDefault="003A3B95" w:rsidP="003A3B95">
      <w:pPr>
        <w:pStyle w:val="a4"/>
      </w:pPr>
      <w:r>
        <w:t>копії свідоцтва про смерть;</w:t>
      </w:r>
    </w:p>
    <w:p w14:paraId="62B54E64" w14:textId="77777777" w:rsidR="003A3B95" w:rsidRDefault="003A3B95" w:rsidP="003A3B95">
      <w:pPr>
        <w:pStyle w:val="a4"/>
      </w:pPr>
    </w:p>
    <w:p w14:paraId="608D4471" w14:textId="77777777" w:rsidR="003A3B95" w:rsidRDefault="003A3B95" w:rsidP="003A3B95">
      <w:pPr>
        <w:pStyle w:val="a4"/>
      </w:pPr>
      <w:r>
        <w:t>копії документу, який підтверджує ступінь спорідненості;</w:t>
      </w:r>
    </w:p>
    <w:p w14:paraId="26879565" w14:textId="77777777" w:rsidR="003A3B95" w:rsidRDefault="003A3B95" w:rsidP="003A3B95">
      <w:pPr>
        <w:pStyle w:val="a4"/>
      </w:pPr>
      <w:r>
        <w:cr/>
        <w:t>копії документу, який підтверджує участь в АТО/ООС/інших заходах оборони.</w:t>
      </w:r>
    </w:p>
    <w:p w14:paraId="3A7AFE36" w14:textId="77777777" w:rsidR="003A3B95" w:rsidRDefault="003A3B95" w:rsidP="003A3B95">
      <w:pPr>
        <w:pStyle w:val="a4"/>
      </w:pPr>
    </w:p>
    <w:p w14:paraId="1B773224" w14:textId="77777777" w:rsidR="003A3B95" w:rsidRPr="00163B41" w:rsidRDefault="003A3B95" w:rsidP="003A3B95">
      <w:pPr>
        <w:pStyle w:val="a4"/>
        <w:rPr>
          <w:b/>
          <w:bCs/>
          <w:sz w:val="24"/>
          <w:szCs w:val="24"/>
        </w:rPr>
      </w:pPr>
      <w:r w:rsidRPr="00163B41">
        <w:rPr>
          <w:b/>
          <w:bCs/>
          <w:sz w:val="24"/>
          <w:szCs w:val="24"/>
        </w:rPr>
        <w:t>Під час організації поховання військова частина закупляє:</w:t>
      </w:r>
    </w:p>
    <w:p w14:paraId="46CB3E5C" w14:textId="77777777" w:rsidR="003A3B95" w:rsidRDefault="003A3B95" w:rsidP="003A3B95">
      <w:pPr>
        <w:pStyle w:val="a4"/>
      </w:pPr>
    </w:p>
    <w:p w14:paraId="7E241A7F" w14:textId="77777777" w:rsidR="003A3B95" w:rsidRDefault="003A3B95" w:rsidP="003A3B95">
      <w:pPr>
        <w:pStyle w:val="a4"/>
      </w:pPr>
      <w:r>
        <w:t xml:space="preserve"> труна (оцинкована, за потреби);</w:t>
      </w:r>
    </w:p>
    <w:p w14:paraId="4A197A7D" w14:textId="77777777" w:rsidR="003A3B95" w:rsidRDefault="003A3B95" w:rsidP="003A3B95">
      <w:pPr>
        <w:pStyle w:val="a4"/>
      </w:pPr>
    </w:p>
    <w:p w14:paraId="4E7CED18" w14:textId="77777777" w:rsidR="003A3B95" w:rsidRDefault="003A3B95" w:rsidP="003A3B95">
      <w:pPr>
        <w:pStyle w:val="a4"/>
      </w:pPr>
      <w:r>
        <w:t xml:space="preserve"> подушка;</w:t>
      </w:r>
    </w:p>
    <w:p w14:paraId="29A089D6" w14:textId="77777777" w:rsidR="003A3B95" w:rsidRDefault="003A3B95" w:rsidP="003A3B95">
      <w:pPr>
        <w:pStyle w:val="a4"/>
      </w:pPr>
    </w:p>
    <w:p w14:paraId="0ED4A199" w14:textId="77777777" w:rsidR="003A3B95" w:rsidRDefault="003A3B95" w:rsidP="003A3B95">
      <w:pPr>
        <w:pStyle w:val="a4"/>
      </w:pPr>
      <w:r>
        <w:t xml:space="preserve"> похоронне покривало;</w:t>
      </w:r>
    </w:p>
    <w:p w14:paraId="0E482FAB" w14:textId="77777777" w:rsidR="003A3B95" w:rsidRDefault="003A3B95" w:rsidP="003A3B95">
      <w:pPr>
        <w:pStyle w:val="a4"/>
      </w:pPr>
    </w:p>
    <w:p w14:paraId="025978BC" w14:textId="77777777" w:rsidR="003A3B95" w:rsidRDefault="003A3B95" w:rsidP="003A3B95">
      <w:pPr>
        <w:pStyle w:val="a4"/>
      </w:pPr>
      <w:r>
        <w:t xml:space="preserve"> санітарний мішок (за потреби);</w:t>
      </w:r>
    </w:p>
    <w:p w14:paraId="3D796DF5" w14:textId="77777777" w:rsidR="003A3B95" w:rsidRDefault="003A3B95" w:rsidP="003A3B95">
      <w:pPr>
        <w:pStyle w:val="a4"/>
      </w:pPr>
    </w:p>
    <w:p w14:paraId="767C298B" w14:textId="77777777" w:rsidR="003A3B95" w:rsidRDefault="003A3B95" w:rsidP="003A3B95">
      <w:pPr>
        <w:pStyle w:val="a4"/>
      </w:pPr>
      <w:r>
        <w:t xml:space="preserve"> надгробний хрест;</w:t>
      </w:r>
    </w:p>
    <w:p w14:paraId="1452ACAA" w14:textId="77777777" w:rsidR="003A3B95" w:rsidRDefault="003A3B95" w:rsidP="003A3B95">
      <w:pPr>
        <w:pStyle w:val="a4"/>
      </w:pPr>
    </w:p>
    <w:p w14:paraId="42B6B047" w14:textId="77777777" w:rsidR="003A3B95" w:rsidRDefault="003A3B95" w:rsidP="003A3B95">
      <w:pPr>
        <w:pStyle w:val="a4"/>
      </w:pPr>
      <w:r>
        <w:t xml:space="preserve"> транспортувальний ящик (за потреби);</w:t>
      </w:r>
    </w:p>
    <w:p w14:paraId="7595684F" w14:textId="77777777" w:rsidR="003A3B95" w:rsidRDefault="003A3B95" w:rsidP="003A3B95">
      <w:pPr>
        <w:pStyle w:val="a4"/>
      </w:pPr>
    </w:p>
    <w:p w14:paraId="7FCF9AB4" w14:textId="77777777" w:rsidR="003A3B95" w:rsidRDefault="003A3B95" w:rsidP="003A3B95">
      <w:pPr>
        <w:pStyle w:val="a4"/>
      </w:pPr>
      <w:r>
        <w:t xml:space="preserve"> ритуальний вінок;</w:t>
      </w:r>
    </w:p>
    <w:p w14:paraId="5A6EDCE8" w14:textId="77777777" w:rsidR="003A3B95" w:rsidRDefault="003A3B95" w:rsidP="003A3B95">
      <w:pPr>
        <w:pStyle w:val="a4"/>
      </w:pPr>
    </w:p>
    <w:p w14:paraId="6A1D9150" w14:textId="77777777" w:rsidR="003A3B95" w:rsidRDefault="003A3B95" w:rsidP="003A3B95">
      <w:pPr>
        <w:pStyle w:val="a4"/>
      </w:pPr>
      <w:r>
        <w:t xml:space="preserve"> державний прапор, який після поховання передається близьким родичам загиблого (померлого);</w:t>
      </w:r>
    </w:p>
    <w:p w14:paraId="0B5C8C86" w14:textId="77777777" w:rsidR="003A3B95" w:rsidRDefault="003A3B95" w:rsidP="003A3B95">
      <w:pPr>
        <w:pStyle w:val="a4"/>
      </w:pPr>
    </w:p>
    <w:p w14:paraId="788797B7" w14:textId="77777777" w:rsidR="003A3B95" w:rsidRDefault="003A3B95" w:rsidP="003A3B95">
      <w:pPr>
        <w:pStyle w:val="a4"/>
      </w:pPr>
      <w:r>
        <w:t xml:space="preserve"> 9 метрів білої ситцевої матерії (для військових-мусульман).</w:t>
      </w:r>
    </w:p>
    <w:p w14:paraId="04D439AD" w14:textId="77777777" w:rsidR="003A3B95" w:rsidRDefault="003A3B95" w:rsidP="003A3B95">
      <w:pPr>
        <w:pStyle w:val="a4"/>
      </w:pPr>
    </w:p>
    <w:p w14:paraId="5CB54E6E" w14:textId="77777777" w:rsidR="003A3B95" w:rsidRDefault="003A3B95" w:rsidP="003A3B95">
      <w:pPr>
        <w:pStyle w:val="a4"/>
      </w:pPr>
      <w:r w:rsidRPr="00CF0523">
        <w:rPr>
          <w:b/>
          <w:bCs/>
        </w:rPr>
        <w:t>ВАЖЛИВО!</w:t>
      </w:r>
      <w:r>
        <w:t xml:space="preserve"> Військовою частиною можуть оплачуватись інші ритуальні послуги (виготовлення</w:t>
      </w:r>
    </w:p>
    <w:p w14:paraId="328EAEB9" w14:textId="77777777" w:rsidR="003A3B95" w:rsidRDefault="003A3B95" w:rsidP="003A3B95">
      <w:pPr>
        <w:pStyle w:val="a4"/>
      </w:pPr>
      <w:r>
        <w:t>надписів на надгробних хрестах, написи на траурних стрічках ритуальних вінків, послуги кремації).</w:t>
      </w:r>
    </w:p>
    <w:p w14:paraId="2D7DDF80" w14:textId="77777777" w:rsidR="00F338CB" w:rsidRDefault="00F338CB"/>
    <w:sectPr w:rsidR="00F33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B"/>
    <w:rsid w:val="003A3B95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7BCF"/>
  <w15:chartTrackingRefBased/>
  <w15:docId w15:val="{9733800F-F7C1-4899-863D-A5407FF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cvs3.lpnu@hotmail.com</dc:creator>
  <cp:keywords/>
  <dc:description/>
  <cp:lastModifiedBy>cvs3.lpnu@hotmail.com</cp:lastModifiedBy>
  <cp:revision>2</cp:revision>
  <dcterms:created xsi:type="dcterms:W3CDTF">2024-04-02T07:46:00Z</dcterms:created>
  <dcterms:modified xsi:type="dcterms:W3CDTF">2024-04-02T07:46:00Z</dcterms:modified>
</cp:coreProperties>
</file>